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237" w:rsidRDefault="00C70237" w:rsidP="00C70237">
      <w:pPr>
        <w:shd w:val="clear" w:color="auto" w:fill="FFFFFF"/>
        <w:spacing w:after="150"/>
      </w:pPr>
    </w:p>
    <w:p w:rsidR="00C70237" w:rsidRDefault="00C70237" w:rsidP="00C70237">
      <w:pPr>
        <w:pStyle w:val="a6"/>
        <w:jc w:val="right"/>
      </w:pPr>
      <w:r>
        <w:t xml:space="preserve">Приложение 1 </w:t>
      </w:r>
      <w:proofErr w:type="gramStart"/>
      <w:r>
        <w:t>к</w:t>
      </w:r>
      <w:proofErr w:type="gramEnd"/>
      <w:r>
        <w:t xml:space="preserve"> </w:t>
      </w:r>
    </w:p>
    <w:p w:rsidR="00C70237" w:rsidRDefault="00C70237" w:rsidP="00C70237">
      <w:pPr>
        <w:pStyle w:val="a6"/>
        <w:jc w:val="right"/>
      </w:pPr>
      <w:r>
        <w:t xml:space="preserve">Распоряжению главы </w:t>
      </w:r>
    </w:p>
    <w:p w:rsidR="00C70237" w:rsidRDefault="00C70237" w:rsidP="00C70237">
      <w:pPr>
        <w:pStyle w:val="a6"/>
        <w:jc w:val="right"/>
      </w:pPr>
      <w:r>
        <w:t>Макаровского МО</w:t>
      </w:r>
    </w:p>
    <w:p w:rsidR="00C70237" w:rsidRDefault="00C70237" w:rsidP="00C70237">
      <w:pPr>
        <w:pStyle w:val="a6"/>
        <w:jc w:val="right"/>
      </w:pPr>
      <w:r>
        <w:t>от 21.12.2017 г № 46</w:t>
      </w:r>
    </w:p>
    <w:p w:rsidR="00C70237" w:rsidRDefault="00C70237" w:rsidP="00C70237">
      <w:pPr>
        <w:shd w:val="clear" w:color="auto" w:fill="FFFFFF"/>
        <w:spacing w:after="150"/>
        <w:jc w:val="right"/>
      </w:pPr>
    </w:p>
    <w:p w:rsidR="00C70237" w:rsidRPr="00F506E9" w:rsidRDefault="00C70237" w:rsidP="00C70237">
      <w:pPr>
        <w:shd w:val="clear" w:color="auto" w:fill="FFFFFF"/>
        <w:spacing w:after="150"/>
        <w:jc w:val="center"/>
        <w:rPr>
          <w:color w:val="333333"/>
        </w:rPr>
      </w:pPr>
      <w:r w:rsidRPr="00F506E9">
        <w:rPr>
          <w:b/>
          <w:bCs/>
          <w:color w:val="333333"/>
        </w:rPr>
        <w:t>ПОРЯДОК</w:t>
      </w:r>
    </w:p>
    <w:p w:rsidR="00C70237" w:rsidRPr="00F506E9" w:rsidRDefault="00C70237" w:rsidP="00C70237">
      <w:pPr>
        <w:shd w:val="clear" w:color="auto" w:fill="FFFFFF"/>
        <w:spacing w:after="150"/>
        <w:jc w:val="center"/>
        <w:rPr>
          <w:color w:val="333333"/>
        </w:rPr>
      </w:pPr>
      <w:r w:rsidRPr="00F506E9">
        <w:rPr>
          <w:b/>
          <w:bCs/>
          <w:color w:val="333333"/>
        </w:rPr>
        <w:t>создания координационных или совещательных органов в области развития малого и среднего предпринимательства на территории  Макаровского  муниципального образования</w:t>
      </w:r>
    </w:p>
    <w:p w:rsidR="00C70237" w:rsidRPr="00F506E9" w:rsidRDefault="00C70237" w:rsidP="00C70237">
      <w:pPr>
        <w:shd w:val="clear" w:color="auto" w:fill="FFFFFF"/>
        <w:spacing w:after="150"/>
        <w:rPr>
          <w:color w:val="333333"/>
        </w:rPr>
      </w:pPr>
      <w:r w:rsidRPr="00F506E9">
        <w:rPr>
          <w:b/>
          <w:bCs/>
          <w:color w:val="333333"/>
        </w:rPr>
        <w:t> </w:t>
      </w:r>
    </w:p>
    <w:p w:rsidR="00C70237" w:rsidRPr="002C4CDF" w:rsidRDefault="00C70237" w:rsidP="00C70237">
      <w:pPr>
        <w:jc w:val="both"/>
        <w:rPr>
          <w:b/>
        </w:rPr>
      </w:pPr>
      <w:r w:rsidRPr="002C4CDF">
        <w:rPr>
          <w:b/>
        </w:rPr>
        <w:t>1.Общие положения</w:t>
      </w:r>
    </w:p>
    <w:p w:rsidR="00C70237" w:rsidRPr="00F506E9" w:rsidRDefault="00C70237" w:rsidP="00C70237">
      <w:pPr>
        <w:ind w:firstLine="708"/>
        <w:jc w:val="both"/>
      </w:pPr>
      <w:r w:rsidRPr="00F506E9">
        <w:t>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   Макаровского муниципального образования.</w:t>
      </w:r>
    </w:p>
    <w:p w:rsidR="00C70237" w:rsidRPr="00F506E9" w:rsidRDefault="00C70237" w:rsidP="00C70237">
      <w:pPr>
        <w:jc w:val="both"/>
      </w:pPr>
      <w:r w:rsidRPr="00F506E9">
        <w:t>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C70237" w:rsidRPr="00F506E9" w:rsidRDefault="00C70237" w:rsidP="00C70237">
      <w:pPr>
        <w:jc w:val="both"/>
      </w:pPr>
      <w:r w:rsidRPr="00F506E9">
        <w:t>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C70237" w:rsidRPr="00F506E9" w:rsidRDefault="00C70237" w:rsidP="00C70237">
      <w:pPr>
        <w:jc w:val="both"/>
      </w:pPr>
      <w:r w:rsidRPr="00F506E9">
        <w:t>Создаваемый совет или комиссия может одновременно являться и координационным, и совещательным органом.</w:t>
      </w:r>
    </w:p>
    <w:p w:rsidR="00C70237" w:rsidRPr="00F506E9" w:rsidRDefault="00C70237" w:rsidP="00C70237">
      <w:pPr>
        <w:ind w:firstLine="708"/>
        <w:jc w:val="both"/>
      </w:pPr>
      <w:r w:rsidRPr="00F506E9">
        <w:t>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w:t>
      </w:r>
    </w:p>
    <w:p w:rsidR="00C70237" w:rsidRPr="00F506E9" w:rsidRDefault="00C70237" w:rsidP="00C70237">
      <w:pPr>
        <w:ind w:firstLine="708"/>
        <w:jc w:val="both"/>
      </w:pPr>
      <w:r w:rsidRPr="00F506E9">
        <w:t>Для образования координационных органов, администрация  Макаровского муниципального образования разрабатывает проект Положения, в котором указываются:</w:t>
      </w:r>
    </w:p>
    <w:p w:rsidR="00C70237" w:rsidRPr="00F506E9" w:rsidRDefault="00C70237" w:rsidP="00C70237">
      <w:pPr>
        <w:jc w:val="both"/>
      </w:pPr>
      <w:r w:rsidRPr="00F506E9">
        <w:t>- наименование органа и цель его создания;</w:t>
      </w:r>
    </w:p>
    <w:p w:rsidR="00C70237" w:rsidRPr="00F506E9" w:rsidRDefault="00C70237" w:rsidP="00C70237">
      <w:pPr>
        <w:jc w:val="both"/>
      </w:pPr>
      <w:r w:rsidRPr="00F506E9">
        <w:t>- определяется должность председателя, заместителя председателя, ответственного секретаря;</w:t>
      </w:r>
    </w:p>
    <w:p w:rsidR="00C70237" w:rsidRPr="00F506E9" w:rsidRDefault="00C70237" w:rsidP="00C70237">
      <w:pPr>
        <w:jc w:val="both"/>
      </w:pPr>
      <w:r w:rsidRPr="00F506E9">
        <w:t>- устанавливается персональный состав координационных органов;</w:t>
      </w:r>
    </w:p>
    <w:p w:rsidR="00C70237" w:rsidRPr="00F506E9" w:rsidRDefault="00C70237" w:rsidP="00C70237">
      <w:pPr>
        <w:jc w:val="both"/>
      </w:pPr>
      <w:r w:rsidRPr="00F506E9">
        <w:t>- указываются полномочия председателя и ответственного секретаря координационных органов;</w:t>
      </w:r>
    </w:p>
    <w:p w:rsidR="00C70237" w:rsidRPr="00F506E9" w:rsidRDefault="00C70237" w:rsidP="00C70237">
      <w:pPr>
        <w:jc w:val="both"/>
      </w:pPr>
      <w:r w:rsidRPr="00F506E9">
        <w:t>- при необходимости включаются другие положения, обеспечивающие достижение цели создания координационных органов;</w:t>
      </w:r>
    </w:p>
    <w:p w:rsidR="00C70237" w:rsidRPr="00F506E9" w:rsidRDefault="00C70237" w:rsidP="00C70237">
      <w:pPr>
        <w:jc w:val="both"/>
      </w:pPr>
      <w:r w:rsidRPr="00F506E9">
        <w:t>- положение утверждается  распоряжением администрации  Макаровского   муниципального образования;</w:t>
      </w:r>
    </w:p>
    <w:p w:rsidR="00C70237" w:rsidRPr="00F506E9" w:rsidRDefault="00C70237" w:rsidP="00C70237">
      <w:pPr>
        <w:jc w:val="both"/>
      </w:pPr>
      <w:r w:rsidRPr="00F506E9">
        <w:t>-  распоряжение о создании координационных органов подлежит официальному опубликованию (обнародованию), в периодическом печатном издании «Информационный Вестник Макаровского сельского поселения».</w:t>
      </w:r>
    </w:p>
    <w:p w:rsidR="00C70237" w:rsidRPr="00F506E9" w:rsidRDefault="00C70237" w:rsidP="00C70237">
      <w:pPr>
        <w:ind w:firstLine="708"/>
        <w:jc w:val="both"/>
      </w:pPr>
      <w:r w:rsidRPr="00F506E9">
        <w:t xml:space="preserve">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w:t>
      </w:r>
      <w:r w:rsidRPr="00F506E9">
        <w:lastRenderedPageBreak/>
        <w:t>Федерации, законами Иркутской  области, другими нормативно правовыми документами, а также настоящим Порядком. </w:t>
      </w:r>
    </w:p>
    <w:p w:rsidR="00C70237" w:rsidRPr="002C4CDF" w:rsidRDefault="00C70237" w:rsidP="00C70237">
      <w:pPr>
        <w:ind w:firstLine="708"/>
        <w:jc w:val="both"/>
        <w:rPr>
          <w:b/>
        </w:rPr>
      </w:pPr>
      <w:r w:rsidRPr="002C4CDF">
        <w:rPr>
          <w:b/>
        </w:rPr>
        <w:t>2. Основные цели координационных и совещательных органов</w:t>
      </w:r>
    </w:p>
    <w:p w:rsidR="00C70237" w:rsidRPr="00F506E9" w:rsidRDefault="00C70237" w:rsidP="00C70237">
      <w:pPr>
        <w:jc w:val="both"/>
      </w:pPr>
      <w:r w:rsidRPr="00F506E9">
        <w:t>Координационные и совещательные органы создаются в целях:</w:t>
      </w:r>
    </w:p>
    <w:p w:rsidR="00C70237" w:rsidRPr="00F506E9" w:rsidRDefault="00C70237" w:rsidP="00C70237">
      <w:pPr>
        <w:ind w:firstLine="708"/>
        <w:jc w:val="both"/>
      </w:pPr>
      <w:r w:rsidRPr="00F506E9">
        <w:t>Повышения роли субъектов малого и среднего предпринимательства в социально-экономическом развитии  Макаровского муниципального образования;</w:t>
      </w:r>
    </w:p>
    <w:p w:rsidR="00C70237" w:rsidRPr="00F506E9" w:rsidRDefault="00C70237" w:rsidP="00C70237">
      <w:pPr>
        <w:jc w:val="both"/>
      </w:pPr>
      <w:r w:rsidRPr="00F506E9">
        <w:t>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w:t>
      </w:r>
    </w:p>
    <w:p w:rsidR="00C70237" w:rsidRPr="00F506E9" w:rsidRDefault="00C70237" w:rsidP="00C70237">
      <w:pPr>
        <w:ind w:firstLine="708"/>
        <w:jc w:val="both"/>
      </w:pPr>
      <w:r w:rsidRPr="00F506E9">
        <w:t>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w:t>
      </w:r>
    </w:p>
    <w:p w:rsidR="00C70237" w:rsidRPr="00F506E9" w:rsidRDefault="00C70237" w:rsidP="00C70237">
      <w:pPr>
        <w:jc w:val="both"/>
      </w:pPr>
      <w:r w:rsidRPr="00F506E9">
        <w:t>Исследования и обобщения проблем субъектов малого и среднего предпринимательства, защита их законных прав и интересов;</w:t>
      </w:r>
    </w:p>
    <w:p w:rsidR="00C70237" w:rsidRPr="00F506E9" w:rsidRDefault="00C70237" w:rsidP="00C70237">
      <w:pPr>
        <w:ind w:firstLine="708"/>
        <w:jc w:val="both"/>
      </w:pPr>
      <w:r w:rsidRPr="00F506E9">
        <w:t>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C70237" w:rsidRPr="00F506E9" w:rsidRDefault="00C70237" w:rsidP="00C70237">
      <w:pPr>
        <w:jc w:val="both"/>
      </w:pPr>
      <w:r w:rsidRPr="00F506E9">
        <w:t>Выдвижения и поддержки инициатив, направленных на реализацию муниципальной политики в области развития малого и среднего предпринимательства;</w:t>
      </w:r>
    </w:p>
    <w:p w:rsidR="00C70237" w:rsidRPr="00F506E9" w:rsidRDefault="00C70237" w:rsidP="00C70237">
      <w:pPr>
        <w:jc w:val="both"/>
      </w:pPr>
      <w:r w:rsidRPr="00F506E9">
        <w:t>Проведения общественной экспертизы проектов муниципальных правовых актов, регулирующих развитие малого и среднего предпринимательства;</w:t>
      </w:r>
    </w:p>
    <w:p w:rsidR="00C70237" w:rsidRPr="00F506E9" w:rsidRDefault="00C70237" w:rsidP="00C70237">
      <w:pPr>
        <w:ind w:firstLine="708"/>
        <w:jc w:val="both"/>
      </w:pPr>
      <w:r w:rsidRPr="00F506E9">
        <w:t>В иных целях, определяемых администрацией  Макаровского муниципального образования.</w:t>
      </w:r>
    </w:p>
    <w:p w:rsidR="00C70237" w:rsidRPr="002159CD" w:rsidRDefault="00C70237" w:rsidP="00C70237">
      <w:pPr>
        <w:pStyle w:val="a3"/>
        <w:shd w:val="clear" w:color="auto" w:fill="FFFFFF"/>
        <w:jc w:val="center"/>
        <w:rPr>
          <w:b/>
          <w:color w:val="5F5F5F"/>
        </w:rPr>
      </w:pPr>
      <w:r w:rsidRPr="002159CD">
        <w:rPr>
          <w:b/>
        </w:rPr>
        <w:t>3.</w:t>
      </w:r>
      <w:r w:rsidRPr="002159CD">
        <w:rPr>
          <w:b/>
          <w:color w:val="5F5F5F"/>
        </w:rPr>
        <w:t xml:space="preserve"> </w:t>
      </w:r>
      <w:r w:rsidRPr="002159CD">
        <w:rPr>
          <w:b/>
        </w:rPr>
        <w:t>Создание координационного или совещательного органа</w:t>
      </w:r>
    </w:p>
    <w:p w:rsidR="00C70237" w:rsidRDefault="00C70237" w:rsidP="00C70237">
      <w:pPr>
        <w:ind w:firstLine="708"/>
      </w:pPr>
      <w:r w:rsidRPr="005214B7">
        <w:t xml:space="preserve">Координационные и совещательные органы создаются по инициативе некоммерческих организаций, выражающих интересы субъектов малого и среднего предпринимательства (далее – </w:t>
      </w:r>
      <w:r>
        <w:t>некоммерческие организации).</w:t>
      </w:r>
      <w:r>
        <w:br/>
        <w:t xml:space="preserve">             </w:t>
      </w:r>
      <w:r w:rsidRPr="005214B7">
        <w:t xml:space="preserve">Инициаторы создания координационного или совещательного органа обращаются с предложением о создании координационного либо совещательного органа к главе муниципального образования (главе </w:t>
      </w:r>
      <w:r>
        <w:t>сельского поселения</w:t>
      </w:r>
      <w:r w:rsidRPr="005214B7">
        <w:t>).</w:t>
      </w:r>
      <w:r w:rsidRPr="005214B7">
        <w:rPr>
          <w:rStyle w:val="apple-converted-space"/>
          <w:color w:val="5F5F5F"/>
        </w:rPr>
        <w:t> </w:t>
      </w:r>
      <w:r>
        <w:br/>
        <w:t xml:space="preserve">           </w:t>
      </w:r>
      <w:r w:rsidRPr="005214B7">
        <w:t>Предложение должно содержать следующие сведения:</w:t>
      </w:r>
      <w:r w:rsidRPr="005214B7">
        <w:br/>
        <w:t>1) полное наименование некоммерческой организации;</w:t>
      </w:r>
      <w:r w:rsidRPr="005214B7">
        <w:br/>
        <w:t>2) юридический адрес некоммерческой организации;</w:t>
      </w:r>
      <w:r w:rsidRPr="005214B7">
        <w:br/>
        <w:t>3) предложение о создании координационного либо совещательного органа;</w:t>
      </w:r>
      <w:r w:rsidRPr="005214B7">
        <w:br/>
        <w:t>4) предлагаемые кандидатуры в состав координационного или совещательного органа;</w:t>
      </w:r>
      <w:r w:rsidRPr="005214B7">
        <w:br/>
        <w:t>5) фамилию, имя, отчество (при наличии) руководителя некоммерческой организации.</w:t>
      </w:r>
      <w:r w:rsidRPr="005214B7">
        <w:br/>
        <w:t>Предложение подписывается руководителем некоммерческой организации или иным уполномоченным лицом, указывается дата направлен</w:t>
      </w:r>
      <w:r>
        <w:t>ия предложения.</w:t>
      </w:r>
      <w:r>
        <w:br/>
        <w:t xml:space="preserve">           </w:t>
      </w:r>
      <w:r w:rsidRPr="005214B7">
        <w:t>С предложением о создании координационного или совещательного органа должны быть предоставлены следующие документы:</w:t>
      </w:r>
      <w:r w:rsidRPr="005214B7">
        <w:br/>
        <w:t>1)копии документов, подтверждающих полномочия представителя некоммерческой организации, обратившегося в администрацию муниципального образования;</w:t>
      </w:r>
      <w:r w:rsidRPr="005214B7">
        <w:br/>
        <w:t>2) документы, подтверждающие, что некоммерческая организация представляет интересы субъектов малого и среднего предпринимательства, осуществляющих деятельность на территории</w:t>
      </w:r>
      <w:r>
        <w:t xml:space="preserve"> муниципального образования.</w:t>
      </w:r>
      <w:r>
        <w:br/>
        <w:t xml:space="preserve">           </w:t>
      </w:r>
      <w:r w:rsidRPr="005214B7">
        <w:t>Местная администрация рассматривает предложение некоммерческой организации о создании координационного или совещательного органа в течение месяца со дня регистрации предложения в письменной форме у</w:t>
      </w:r>
      <w:r>
        <w:t xml:space="preserve">ведомляет о принятом решении.    </w:t>
      </w:r>
      <w:r w:rsidRPr="005214B7">
        <w:t xml:space="preserve"> </w:t>
      </w:r>
      <w:r>
        <w:t xml:space="preserve"> </w:t>
      </w:r>
    </w:p>
    <w:p w:rsidR="00C70237" w:rsidRPr="005214B7" w:rsidRDefault="00C70237" w:rsidP="00C70237">
      <w:pPr>
        <w:ind w:firstLine="708"/>
      </w:pPr>
      <w:r w:rsidRPr="005214B7">
        <w:lastRenderedPageBreak/>
        <w:t xml:space="preserve">Предложение некоммерческой организации о создании координационного или совещательного органа публикуется в информационно-телекоммуникационной сети «Интернет» и в течение 10 дней с момента опубликования заинтересованные лица вправе обратиться в местную администрацию с предложением о составе координационного </w:t>
      </w:r>
      <w:r>
        <w:t>или совещательного органа.</w:t>
      </w:r>
      <w:r>
        <w:br/>
        <w:t xml:space="preserve">          </w:t>
      </w:r>
      <w:r w:rsidRPr="005214B7">
        <w:t xml:space="preserve"> По результатам рассмотрения предложения принимается одно из следующих решений:</w:t>
      </w:r>
      <w:r w:rsidRPr="005214B7">
        <w:br/>
        <w:t>1) о создании координационного или совещательного органа;</w:t>
      </w:r>
      <w:r w:rsidRPr="005214B7">
        <w:br/>
        <w:t>2) об отказе в создании координационно</w:t>
      </w:r>
      <w:r>
        <w:t>го или совещательного органа.</w:t>
      </w:r>
      <w:r>
        <w:br/>
        <w:t xml:space="preserve">         </w:t>
      </w:r>
      <w:r w:rsidRPr="005214B7">
        <w:t xml:space="preserve"> Решение об отказе в создании координационного или совещательного органа принимается в случаях:</w:t>
      </w:r>
      <w:r w:rsidRPr="005214B7">
        <w:br/>
        <w:t>1) координационный или совещательный орган на территории муниципального образования уже создан. В таком случае разъясняется порядок включения в состав уже созданного координационного или совещательного органа;</w:t>
      </w:r>
      <w:r w:rsidRPr="005214B7">
        <w:br/>
        <w:t>2) представленные документы не соответствуют требованиям Порядка.</w:t>
      </w:r>
      <w:r w:rsidRPr="005214B7">
        <w:br/>
        <w:t>О принятом решении местная администрация уведомляет некоммерческую организацию. Уведомление подписывается главой муниципального образования (главой местной администрации) с указанием оснований отказа в создании координационног</w:t>
      </w:r>
      <w:r>
        <w:t>о или совещательного органа.</w:t>
      </w:r>
      <w:r>
        <w:br/>
        <w:t xml:space="preserve">             </w:t>
      </w:r>
      <w:r w:rsidRPr="005214B7">
        <w:t xml:space="preserve"> Решение о создании координационного или совещательного органа оформляется </w:t>
      </w:r>
      <w:r>
        <w:t>распоряжением местной администрации.</w:t>
      </w:r>
      <w:r>
        <w:br/>
        <w:t xml:space="preserve">               Распоряжение </w:t>
      </w:r>
      <w:r w:rsidRPr="005214B7">
        <w:t>местной администрации утверждается положение о координационном или совещательном органе, в котором указываются:</w:t>
      </w:r>
      <w:r w:rsidRPr="005214B7">
        <w:br/>
        <w:t>1) наименование и цель создания;</w:t>
      </w:r>
      <w:r w:rsidRPr="005214B7">
        <w:br/>
        <w:t>2) структура, порядок деятельности, персональный состав.</w:t>
      </w:r>
      <w:r w:rsidRPr="005214B7">
        <w:br/>
        <w:t xml:space="preserve">Изменения в положение о координационном или совещательном органе вносятся в порядке, </w:t>
      </w:r>
      <w:r>
        <w:t>установленном для создания.</w:t>
      </w:r>
      <w:r>
        <w:br/>
        <w:t xml:space="preserve">             Распоряжение </w:t>
      </w:r>
      <w:r w:rsidRPr="005214B7">
        <w:t>местной администрации о создании координационного или совещательного органа подлежит опубликованию в средствах массовой информации, а также размещению на официальном сайте местной администрации в информационно-телекомму</w:t>
      </w:r>
      <w:r>
        <w:t>никационной сети «Интернет».</w:t>
      </w:r>
      <w:r>
        <w:br/>
        <w:t xml:space="preserve">            </w:t>
      </w:r>
      <w:r w:rsidRPr="005214B7">
        <w:t xml:space="preserve"> Организационно-техническое обеспечение деятельности координационных или совещательных органов осуществляет местная администрация.</w:t>
      </w:r>
    </w:p>
    <w:p w:rsidR="00C70237" w:rsidRDefault="00C70237" w:rsidP="00C70237">
      <w:pPr>
        <w:rPr>
          <w:b/>
        </w:rPr>
      </w:pPr>
    </w:p>
    <w:p w:rsidR="00C70237" w:rsidRPr="002C4CDF" w:rsidRDefault="00C70237" w:rsidP="00C70237">
      <w:pPr>
        <w:jc w:val="center"/>
        <w:rPr>
          <w:b/>
        </w:rPr>
      </w:pPr>
      <w:r>
        <w:rPr>
          <w:b/>
        </w:rPr>
        <w:t xml:space="preserve">4. </w:t>
      </w:r>
      <w:r w:rsidRPr="002C4CDF">
        <w:rPr>
          <w:b/>
        </w:rPr>
        <w:t>Состав координационных и совещательных органов</w:t>
      </w:r>
    </w:p>
    <w:p w:rsidR="00C70237" w:rsidRPr="00F506E9" w:rsidRDefault="00C70237" w:rsidP="00C70237">
      <w:pPr>
        <w:jc w:val="both"/>
      </w:pPr>
      <w:r w:rsidRPr="00F506E9">
        <w:t>В состав координационных или совещательных органов могут входить по  согласованию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представители  средств  массовой  информации.</w:t>
      </w:r>
    </w:p>
    <w:p w:rsidR="00C70237" w:rsidRPr="00F506E9" w:rsidRDefault="00C70237" w:rsidP="00C70237">
      <w:pPr>
        <w:jc w:val="both"/>
      </w:pPr>
      <w:r w:rsidRPr="00F506E9">
        <w:t>Персональный состав и полномочия координационного или совещательного органа утверждается  распоряжением администрации  Макаровского  муниципального  образования. Председателем координационного или совещательного органа является глава Макаровского муниципального образования, при котором создается координационный или совещательный орган.</w:t>
      </w:r>
    </w:p>
    <w:p w:rsidR="00C70237" w:rsidRPr="00F506E9" w:rsidRDefault="00C70237" w:rsidP="00C70237">
      <w:pPr>
        <w:jc w:val="both"/>
      </w:pPr>
      <w:r w:rsidRPr="00F506E9">
        <w:t>Обеспечение деятельности координационных и совещательных органов</w:t>
      </w:r>
    </w:p>
    <w:p w:rsidR="00C70237" w:rsidRPr="00F506E9" w:rsidRDefault="00C70237" w:rsidP="00C70237">
      <w:pPr>
        <w:jc w:val="both"/>
      </w:pPr>
      <w:r w:rsidRPr="00F506E9">
        <w:t>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C70237" w:rsidRPr="00F506E9" w:rsidRDefault="00C70237" w:rsidP="00C70237">
      <w:pPr>
        <w:jc w:val="both"/>
      </w:pPr>
      <w:r w:rsidRPr="00F506E9">
        <w:t xml:space="preserve">Организационно-техническое обеспечение деятельности координационного или совещательного органа осуществляется администрацией  Макаровского муниципального </w:t>
      </w:r>
      <w:r w:rsidRPr="00F506E9">
        <w:lastRenderedPageBreak/>
        <w:t>образования, при которой создан соответствующий координационный или совещательный орган.</w:t>
      </w:r>
    </w:p>
    <w:p w:rsidR="00C70237" w:rsidRPr="00F506E9" w:rsidRDefault="00C70237" w:rsidP="00C70237">
      <w:pPr>
        <w:jc w:val="both"/>
      </w:pPr>
      <w:r w:rsidRPr="00F506E9">
        <w:t>Регламент работы координационного или совещательного органа утверждается на его заседании.</w:t>
      </w:r>
    </w:p>
    <w:p w:rsidR="00C70237" w:rsidRPr="00F506E9" w:rsidRDefault="00C70237" w:rsidP="00C70237">
      <w:pPr>
        <w:jc w:val="both"/>
      </w:pPr>
    </w:p>
    <w:p w:rsidR="00CB2756" w:rsidRPr="00F506E9" w:rsidRDefault="00CB2756"/>
    <w:sectPr w:rsidR="00CB2756" w:rsidRPr="00F506E9" w:rsidSect="00CB27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B0F3E"/>
    <w:multiLevelType w:val="multilevel"/>
    <w:tmpl w:val="E0EC70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FB3AF9"/>
    <w:multiLevelType w:val="multilevel"/>
    <w:tmpl w:val="3D5073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FF34B8"/>
    <w:multiLevelType w:val="multilevel"/>
    <w:tmpl w:val="7FE62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8EF772B"/>
    <w:multiLevelType w:val="multilevel"/>
    <w:tmpl w:val="E81E5E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06E9"/>
    <w:rsid w:val="0063687C"/>
    <w:rsid w:val="00C70237"/>
    <w:rsid w:val="00CB2756"/>
    <w:rsid w:val="00F506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2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06E9"/>
    <w:pPr>
      <w:spacing w:before="100" w:beforeAutospacing="1" w:after="100" w:afterAutospacing="1"/>
    </w:pPr>
  </w:style>
  <w:style w:type="character" w:styleId="a4">
    <w:name w:val="Strong"/>
    <w:basedOn w:val="a0"/>
    <w:uiPriority w:val="22"/>
    <w:qFormat/>
    <w:rsid w:val="00F506E9"/>
    <w:rPr>
      <w:b/>
      <w:bCs/>
    </w:rPr>
  </w:style>
  <w:style w:type="character" w:customStyle="1" w:styleId="a5">
    <w:name w:val="Без интервала Знак"/>
    <w:link w:val="a6"/>
    <w:locked/>
    <w:rsid w:val="00C70237"/>
    <w:rPr>
      <w:sz w:val="24"/>
      <w:szCs w:val="24"/>
    </w:rPr>
  </w:style>
  <w:style w:type="paragraph" w:styleId="a6">
    <w:name w:val="No Spacing"/>
    <w:link w:val="a5"/>
    <w:qFormat/>
    <w:rsid w:val="00C70237"/>
    <w:pPr>
      <w:spacing w:after="0" w:line="240" w:lineRule="auto"/>
    </w:pPr>
    <w:rPr>
      <w:sz w:val="24"/>
      <w:szCs w:val="24"/>
    </w:rPr>
  </w:style>
  <w:style w:type="character" w:customStyle="1" w:styleId="apple-converted-space">
    <w:name w:val="apple-converted-space"/>
    <w:basedOn w:val="a0"/>
    <w:uiPriority w:val="99"/>
    <w:rsid w:val="00C70237"/>
  </w:style>
</w:styles>
</file>

<file path=word/webSettings.xml><?xml version="1.0" encoding="utf-8"?>
<w:webSettings xmlns:r="http://schemas.openxmlformats.org/officeDocument/2006/relationships" xmlns:w="http://schemas.openxmlformats.org/wordprocessingml/2006/main">
  <w:divs>
    <w:div w:id="81776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1370</Words>
  <Characters>7812</Characters>
  <Application>Microsoft Office Word</Application>
  <DocSecurity>0</DocSecurity>
  <Lines>65</Lines>
  <Paragraphs>18</Paragraphs>
  <ScaleCrop>false</ScaleCrop>
  <Company/>
  <LinksUpToDate>false</LinksUpToDate>
  <CharactersWithSpaces>9164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2020-01-31T01:58:00Z</dcterms:created>
  <dcterms:modified xsi:type="dcterms:W3CDTF">2020-01-31T03:08:00Z</dcterms:modified>
</cp:coreProperties>
</file>